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DA" w:rsidRDefault="009639DA" w:rsidP="00B241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2"/>
          <w:lang w:val="uz-Cyrl-UZ"/>
        </w:rPr>
      </w:pPr>
      <w:bookmarkStart w:id="0" w:name="_GoBack"/>
      <w:bookmarkEnd w:id="0"/>
    </w:p>
    <w:p w:rsidR="001012F7" w:rsidRPr="001012F7" w:rsidRDefault="00B24176" w:rsidP="006171EE">
      <w:pPr>
        <w:shd w:val="clear" w:color="auto" w:fill="FFFFFF"/>
        <w:spacing w:line="240" w:lineRule="auto"/>
        <w:ind w:left="-142" w:firstLine="850"/>
        <w:jc w:val="center"/>
        <w:rPr>
          <w:rFonts w:ascii="Times New Roman" w:eastAsia="Calibri" w:hAnsi="Times New Roman" w:cs="Times New Roman"/>
          <w:sz w:val="28"/>
          <w:szCs w:val="32"/>
          <w:lang w:val="uz-Cyrl-UZ" w:eastAsia="en-US"/>
        </w:rPr>
      </w:pP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O‘zbekiston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Respublikasi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Prezidentining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2021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yil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13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apreldagi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“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Budjet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jarayonida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fuqarolarning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faol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ishtirokini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ta’minlash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bo‘yicha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qo‘shimcha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chora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-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tadbirlar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to‘g‘risida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”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gi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PQ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-5072-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sonli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Qaroriga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asosan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jamoatchilik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fikri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asosida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shakllangan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tadbirlarni</w:t>
      </w:r>
      <w:r w:rsidR="004441BB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1012F7" w:rsidRPr="001012F7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2024 yil 1-bosqichi tug`risida</w:t>
      </w:r>
    </w:p>
    <w:p w:rsidR="001012F7" w:rsidRPr="001012F7" w:rsidRDefault="001012F7" w:rsidP="006171EE">
      <w:pPr>
        <w:shd w:val="clear" w:color="auto" w:fill="FFFFFF"/>
        <w:spacing w:line="240" w:lineRule="auto"/>
        <w:ind w:left="-142" w:firstLine="850"/>
        <w:jc w:val="center"/>
        <w:rPr>
          <w:rFonts w:ascii="Times New Roman" w:eastAsia="Calibri" w:hAnsi="Times New Roman" w:cs="Times New Roman"/>
          <w:b/>
          <w:sz w:val="38"/>
          <w:szCs w:val="38"/>
          <w:lang w:val="en-US" w:eastAsia="en-US"/>
        </w:rPr>
      </w:pPr>
      <w:r w:rsidRPr="001012F7">
        <w:rPr>
          <w:rFonts w:ascii="Times New Roman" w:eastAsia="Calibri" w:hAnsi="Times New Roman" w:cs="Times New Roman"/>
          <w:b/>
          <w:sz w:val="38"/>
          <w:szCs w:val="38"/>
          <w:lang w:val="en-US" w:eastAsia="en-US"/>
        </w:rPr>
        <w:t>M A ` L U M O T</w:t>
      </w:r>
    </w:p>
    <w:p w:rsidR="004441BB" w:rsidRPr="00E172B8" w:rsidRDefault="00B24176" w:rsidP="006171EE">
      <w:pPr>
        <w:shd w:val="clear" w:color="auto" w:fill="FFFFFF"/>
        <w:spacing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32"/>
          <w:lang w:val="uz-Cyrl-UZ" w:eastAsia="en-US"/>
        </w:rPr>
      </w:pP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Tumanda</w:t>
      </w:r>
      <w:r w:rsidR="004441BB"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jamoatchilik</w:t>
      </w:r>
      <w:r w:rsidR="004441BB"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fikri</w:t>
      </w:r>
      <w:r w:rsidR="004441BB"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asosida</w:t>
      </w:r>
      <w:r w:rsidR="004441BB"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shakllangan</w:t>
      </w:r>
      <w:r w:rsidR="004441BB"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tadbirlarni</w:t>
      </w:r>
      <w:r w:rsidR="004441BB"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moliyalashtirishning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1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-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bosqichi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uchun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jami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 w:rsidRPr="00D85B4A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12012.7</w:t>
      </w:r>
      <w:r w:rsidR="004441BB" w:rsidRPr="00130FB8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mln</w:t>
      </w:r>
      <w:r w:rsidR="004441BB" w:rsidRPr="00130FB8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so‘m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mablag‘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ajratilgan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Shundan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1074</w:t>
      </w:r>
      <w:r w:rsidR="004441BB" w:rsidRPr="00130FB8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.</w:t>
      </w:r>
      <w:r w:rsidR="004441BB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9</w:t>
      </w:r>
      <w:r w:rsidR="004441BB" w:rsidRPr="00130FB8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mln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so‘m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mablag‘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2023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yil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2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bosqich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ochik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budjet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jamg‘armasidagi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qoldiq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,  </w:t>
      </w:r>
      <w:r w:rsidR="004441BB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163</w:t>
      </w:r>
      <w:r w:rsidR="004441BB" w:rsidRPr="00130FB8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.</w:t>
      </w:r>
      <w:r w:rsidR="004441BB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4</w:t>
      </w:r>
      <w:r w:rsidR="004441BB" w:rsidRPr="00130FB8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mln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so‘m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202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4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yil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boshiga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shakllangan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erkin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qoldiq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mablag‘lari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hisobidan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, “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Mening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yulim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”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jamg‘armasi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mablpg‘i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 w:rsidRPr="00D85B4A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4000.0 </w:t>
      </w:r>
      <w:r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mln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so‘m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va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6774.4</w:t>
      </w:r>
      <w:r w:rsidR="004441BB" w:rsidRPr="00130FB8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mln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so‘m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2024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yil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budjet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parametrlarida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tuman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budjetining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tasdiqlangan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umumiy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xarajatlarining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5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foizi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ko‘zda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tutilgan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mablag‘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hisobidan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ajratilgan</w:t>
      </w:r>
      <w:r w:rsidR="004441BB" w:rsidRPr="00130F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.</w:t>
      </w:r>
    </w:p>
    <w:p w:rsidR="004441BB" w:rsidRPr="00E172B8" w:rsidRDefault="004441BB" w:rsidP="006171EE">
      <w:pPr>
        <w:shd w:val="clear" w:color="auto" w:fill="FFFFFF"/>
        <w:spacing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32"/>
          <w:lang w:val="uz-Cyrl-UZ" w:eastAsia="en-US"/>
        </w:rPr>
      </w:pP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Jamoatchilik</w:t>
      </w: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fikri</w:t>
      </w: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asosida</w:t>
      </w: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shakllangan</w:t>
      </w: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tadbirlarni</w:t>
      </w: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tanlab</w:t>
      </w: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olish</w:t>
      </w: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jarayoni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ab/>
      </w: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Pr="00E172B8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3-</w:t>
      </w:r>
      <w:r w:rsidR="00B24176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bosqichda</w:t>
      </w: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amalga</w:t>
      </w: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oshirildi</w:t>
      </w: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: </w:t>
      </w:r>
    </w:p>
    <w:p w:rsidR="004441BB" w:rsidRPr="00A1369D" w:rsidRDefault="004441BB" w:rsidP="006171EE">
      <w:pPr>
        <w:shd w:val="clear" w:color="auto" w:fill="FFFFFF"/>
        <w:spacing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32"/>
          <w:lang w:val="uz-Cyrl-UZ" w:eastAsia="en-US"/>
        </w:rPr>
      </w:pPr>
      <w:r w:rsidRPr="00E172B8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ab/>
      </w:r>
      <w:r w:rsidR="00B24176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Birinchi</w:t>
      </w:r>
      <w:r w:rsidRPr="00A1369D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bosqichda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tumanimiz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fukarolari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tomonidan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4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yil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1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fevraldan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22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fevrvlgacha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bo‘lgan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muddatda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o‘zlarini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qiynab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kelayotgan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ijtimoiy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muammolari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bo‘yicha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takliflarini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axborot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portaliga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joylashtirishgan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. 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Fuqarolar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tomonidan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jami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89</w:t>
      </w:r>
      <w:r w:rsidRPr="00A1369D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ta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101 </w:t>
      </w:r>
      <w:r w:rsidR="00B24176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mlrd</w:t>
      </w:r>
      <w:r w:rsidRPr="00A1369D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643</w:t>
      </w:r>
      <w:r w:rsidRPr="00A1369D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mln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so‘m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bo‘lgan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takliflar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joylashtirilgan</w:t>
      </w:r>
      <w:r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.</w:t>
      </w:r>
    </w:p>
    <w:p w:rsidR="001012F7" w:rsidRPr="001012F7" w:rsidRDefault="00FB5F00" w:rsidP="006171EE">
      <w:pPr>
        <w:shd w:val="clear" w:color="auto" w:fill="FFFFFF"/>
        <w:spacing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32"/>
          <w:lang w:val="uz-Cyrl-UZ" w:eastAsia="en-US"/>
        </w:rPr>
      </w:pPr>
      <w:r w:rsidRPr="00E05B25">
        <w:rPr>
          <w:rFonts w:ascii="Times New Roman" w:eastAsia="Calibri" w:hAnsi="Times New Roman" w:cs="Times New Roman"/>
          <w:sz w:val="32"/>
          <w:szCs w:val="32"/>
          <w:lang w:val="uz-Cyrl-UZ" w:eastAsia="en-US"/>
        </w:rPr>
        <w:tab/>
      </w:r>
      <w:r w:rsidR="00B24176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Ikkinchi</w:t>
      </w:r>
      <w:r w:rsidR="004441BB" w:rsidRPr="00A1369D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b/>
          <w:sz w:val="28"/>
          <w:szCs w:val="32"/>
          <w:lang w:val="uz-Cyrl-UZ" w:eastAsia="en-US"/>
        </w:rPr>
        <w:t>bochqichda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202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4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yil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22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fevraldan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16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martgacha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bo‘lgan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muddatda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jamoatchilik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fikri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asosida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shakllangan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tadbirlarni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tanlab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olish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bo‘yicha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tuzilgan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ishchi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komissiyasi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tomonidan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moderatsiya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jarayoni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o‘tkazildi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. </w:t>
      </w:r>
    </w:p>
    <w:p w:rsidR="004441BB" w:rsidRPr="001012F7" w:rsidRDefault="00B24176" w:rsidP="006171EE">
      <w:pPr>
        <w:shd w:val="clear" w:color="auto" w:fill="FFFFFF"/>
        <w:spacing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32"/>
          <w:lang w:val="uz-Cyrl-UZ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Moderatsiya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jarayonida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fuqarolar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tomonidan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berilgan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jami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89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ta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taklifdan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ta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taklif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bino</w:t>
      </w:r>
      <w:r w:rsidR="004441BB" w:rsidRPr="009D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yaroklilik</w:t>
      </w:r>
      <w:r w:rsidR="004441BB" w:rsidRPr="009D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mudati</w:t>
      </w:r>
      <w:r w:rsidR="004441BB" w:rsidRPr="009D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tugamaganligi</w:t>
      </w:r>
      <w:r w:rsidR="004441BB" w:rsidRPr="009D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va</w:t>
      </w:r>
      <w:r w:rsidR="004441BB" w:rsidRPr="009D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ta’mirga</w:t>
      </w:r>
      <w:r w:rsidR="004441BB" w:rsidRPr="009D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muxtoj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bulmaganligi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sababli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rad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etildi</w:t>
      </w:r>
      <w:r w:rsidR="004441BB" w:rsidRPr="009D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,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ta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taklif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davlat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dasturida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amalga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oshirilgan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takliflar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hamda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5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ta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taklif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2-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fuqaro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tomonidan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ilgari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surilganligi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sababli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rad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etildi</w:t>
      </w:r>
      <w:r w:rsidR="00444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="004441BB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. </w:t>
      </w:r>
    </w:p>
    <w:p w:rsidR="004441BB" w:rsidRPr="00A1369D" w:rsidRDefault="00B24176" w:rsidP="006171EE">
      <w:pPr>
        <w:tabs>
          <w:tab w:val="left" w:pos="709"/>
          <w:tab w:val="left" w:pos="1134"/>
        </w:tabs>
        <w:spacing w:line="240" w:lineRule="auto"/>
        <w:ind w:left="-142" w:firstLine="850"/>
        <w:jc w:val="both"/>
        <w:rPr>
          <w:rFonts w:ascii="Times New Roman" w:hAnsi="Times New Roman" w:cs="Times New Roman"/>
          <w:sz w:val="28"/>
          <w:szCs w:val="32"/>
          <w:lang w:val="uz-Cyrl-UZ" w:eastAsia="en-US"/>
        </w:rPr>
      </w:pP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Moderatsiya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jarayoni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natijasiga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asosan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89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taklifdan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9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tasi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rad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etilgan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va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 w:rsidR="004441BB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80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taklif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ovoz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berish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jarayoniga</w:t>
      </w:r>
      <w:r w:rsidR="004441BB" w:rsidRPr="00A1369D"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z-Cyrl-UZ" w:eastAsia="en-US"/>
        </w:rPr>
        <w:t>o‘tkazilgan</w:t>
      </w:r>
      <w:r w:rsidR="004441BB" w:rsidRPr="00A1369D">
        <w:rPr>
          <w:rFonts w:ascii="Times New Roman" w:hAnsi="Times New Roman" w:cs="Times New Roman"/>
          <w:sz w:val="28"/>
          <w:szCs w:val="32"/>
          <w:lang w:val="uz-Cyrl-UZ" w:eastAsia="en-US"/>
        </w:rPr>
        <w:t>.</w:t>
      </w:r>
    </w:p>
    <w:p w:rsidR="004441BB" w:rsidRDefault="00B24176" w:rsidP="006171EE">
      <w:pPr>
        <w:pStyle w:val="a4"/>
        <w:tabs>
          <w:tab w:val="left" w:pos="709"/>
          <w:tab w:val="left" w:pos="1134"/>
        </w:tabs>
        <w:ind w:left="-142" w:firstLine="850"/>
        <w:jc w:val="both"/>
        <w:rPr>
          <w:sz w:val="28"/>
          <w:szCs w:val="32"/>
          <w:lang w:val="uz-Cyrl-UZ" w:eastAsia="en-US"/>
        </w:rPr>
      </w:pPr>
      <w:r>
        <w:rPr>
          <w:b/>
          <w:sz w:val="28"/>
          <w:szCs w:val="32"/>
          <w:lang w:val="uz-Cyrl-UZ" w:eastAsia="en-US"/>
        </w:rPr>
        <w:t>Uchinchi</w:t>
      </w:r>
      <w:r w:rsidR="004441BB" w:rsidRPr="00A1369D">
        <w:rPr>
          <w:b/>
          <w:sz w:val="28"/>
          <w:szCs w:val="32"/>
          <w:lang w:val="uz-Cyrl-UZ" w:eastAsia="en-US"/>
        </w:rPr>
        <w:t xml:space="preserve"> </w:t>
      </w:r>
      <w:r>
        <w:rPr>
          <w:b/>
          <w:sz w:val="28"/>
          <w:szCs w:val="32"/>
          <w:lang w:val="uz-Cyrl-UZ" w:eastAsia="en-US"/>
        </w:rPr>
        <w:t>bosqich</w:t>
      </w:r>
      <w:r w:rsidR="004441BB" w:rsidRPr="00A1369D">
        <w:rPr>
          <w:b/>
          <w:sz w:val="28"/>
          <w:szCs w:val="32"/>
          <w:lang w:val="uz-Cyrl-UZ" w:eastAsia="en-US"/>
        </w:rPr>
        <w:t xml:space="preserve"> </w:t>
      </w:r>
      <w:r w:rsidR="004441BB">
        <w:rPr>
          <w:sz w:val="28"/>
          <w:szCs w:val="32"/>
          <w:lang w:val="uz-Cyrl-UZ" w:eastAsia="en-US"/>
        </w:rPr>
        <w:t>16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martdan</w:t>
      </w:r>
      <w:r w:rsidR="004441BB" w:rsidRPr="00A1369D">
        <w:rPr>
          <w:b/>
          <w:sz w:val="28"/>
          <w:szCs w:val="32"/>
          <w:lang w:val="uz-Cyrl-UZ" w:eastAsia="en-US"/>
        </w:rPr>
        <w:t xml:space="preserve"> </w:t>
      </w:r>
      <w:r w:rsidR="004441BB">
        <w:rPr>
          <w:sz w:val="28"/>
          <w:szCs w:val="32"/>
          <w:lang w:val="uz-Cyrl-UZ" w:eastAsia="en-US"/>
        </w:rPr>
        <w:t>4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aprelgacha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fuqarolar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tomonidan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moderatsiyadan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o‘tkazilgan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 w:rsidR="004441BB">
        <w:rPr>
          <w:sz w:val="28"/>
          <w:szCs w:val="32"/>
          <w:lang w:val="uz-Cyrl-UZ" w:eastAsia="en-US"/>
        </w:rPr>
        <w:t>80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ta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takliflarga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ovoz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berish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jarayonni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olib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borildi</w:t>
      </w:r>
      <w:r w:rsidR="004441BB" w:rsidRPr="00A1369D">
        <w:rPr>
          <w:sz w:val="28"/>
          <w:szCs w:val="32"/>
          <w:lang w:val="uz-Cyrl-UZ" w:eastAsia="en-US"/>
        </w:rPr>
        <w:t xml:space="preserve">. </w:t>
      </w:r>
      <w:r>
        <w:rPr>
          <w:sz w:val="28"/>
          <w:szCs w:val="32"/>
          <w:lang w:val="uz-Cyrl-UZ" w:eastAsia="en-US"/>
        </w:rPr>
        <w:t>Ushbu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bosqichda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fukarolar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tomonidan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jami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 w:rsidR="004441BB">
        <w:rPr>
          <w:sz w:val="28"/>
          <w:szCs w:val="32"/>
          <w:lang w:val="uz-Cyrl-UZ" w:eastAsia="en-US"/>
        </w:rPr>
        <w:t>22511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ta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ovoz</w:t>
      </w:r>
      <w:r w:rsidR="004441BB" w:rsidRPr="00A1369D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berilgan</w:t>
      </w:r>
      <w:r w:rsidR="004441BB" w:rsidRPr="00A1369D">
        <w:rPr>
          <w:sz w:val="28"/>
          <w:szCs w:val="32"/>
          <w:lang w:val="uz-Cyrl-UZ" w:eastAsia="en-US"/>
        </w:rPr>
        <w:t>.</w:t>
      </w:r>
    </w:p>
    <w:p w:rsidR="004441BB" w:rsidRPr="00E172B8" w:rsidRDefault="00B24176" w:rsidP="006171EE">
      <w:pPr>
        <w:pStyle w:val="a4"/>
        <w:tabs>
          <w:tab w:val="left" w:pos="709"/>
          <w:tab w:val="left" w:pos="1134"/>
        </w:tabs>
        <w:spacing w:line="276" w:lineRule="auto"/>
        <w:ind w:left="-142" w:firstLine="850"/>
        <w:jc w:val="both"/>
        <w:rPr>
          <w:sz w:val="28"/>
          <w:szCs w:val="32"/>
          <w:lang w:val="uz-Cyrl-UZ" w:eastAsia="en-US"/>
        </w:rPr>
      </w:pPr>
      <w:r>
        <w:rPr>
          <w:sz w:val="28"/>
          <w:szCs w:val="32"/>
          <w:lang w:val="uz-Cyrl-UZ" w:eastAsia="en-US"/>
        </w:rPr>
        <w:t>Ovoz</w:t>
      </w:r>
      <w:r w:rsidR="004441BB" w:rsidRPr="00E172B8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berish</w:t>
      </w:r>
      <w:r w:rsidR="004441BB" w:rsidRPr="00E172B8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natijalariga</w:t>
      </w:r>
      <w:r w:rsidR="004441BB" w:rsidRPr="00E172B8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quyidagi</w:t>
      </w:r>
      <w:r w:rsidR="004441BB" w:rsidRPr="00E172B8">
        <w:rPr>
          <w:sz w:val="28"/>
          <w:szCs w:val="32"/>
          <w:lang w:val="uz-Cyrl-UZ" w:eastAsia="en-US"/>
        </w:rPr>
        <w:t xml:space="preserve"> </w:t>
      </w:r>
      <w:r w:rsidR="004441BB">
        <w:rPr>
          <w:sz w:val="28"/>
          <w:szCs w:val="32"/>
          <w:lang w:val="uz-Cyrl-UZ" w:eastAsia="en-US"/>
        </w:rPr>
        <w:t>9</w:t>
      </w:r>
      <w:r w:rsidR="004441BB" w:rsidRPr="00E172B8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ta</w:t>
      </w:r>
      <w:r w:rsidR="004441BB" w:rsidRPr="00E172B8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taklif</w:t>
      </w:r>
      <w:r w:rsidR="004441BB" w:rsidRPr="00E172B8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g‘olib</w:t>
      </w:r>
      <w:r w:rsidR="004441BB" w:rsidRPr="00E172B8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deb</w:t>
      </w:r>
      <w:r w:rsidR="004441BB" w:rsidRPr="00E172B8">
        <w:rPr>
          <w:sz w:val="28"/>
          <w:szCs w:val="32"/>
          <w:lang w:val="uz-Cyrl-UZ" w:eastAsia="en-US"/>
        </w:rPr>
        <w:t xml:space="preserve"> </w:t>
      </w:r>
      <w:r>
        <w:rPr>
          <w:sz w:val="28"/>
          <w:szCs w:val="32"/>
          <w:lang w:val="uz-Cyrl-UZ" w:eastAsia="en-US"/>
        </w:rPr>
        <w:t>topil</w:t>
      </w:r>
      <w:r w:rsidR="001012F7">
        <w:rPr>
          <w:sz w:val="28"/>
          <w:szCs w:val="32"/>
          <w:lang w:val="en-US" w:eastAsia="en-US"/>
        </w:rPr>
        <w:t>gan</w:t>
      </w:r>
      <w:r w:rsidR="004441BB" w:rsidRPr="00E172B8">
        <w:rPr>
          <w:sz w:val="28"/>
          <w:szCs w:val="32"/>
          <w:lang w:val="uz-Cyrl-UZ" w:eastAsia="en-US"/>
        </w:rPr>
        <w:t>.</w:t>
      </w:r>
    </w:p>
    <w:p w:rsidR="001012F7" w:rsidRPr="001012F7" w:rsidRDefault="00B24176" w:rsidP="006171EE">
      <w:pPr>
        <w:tabs>
          <w:tab w:val="left" w:pos="709"/>
          <w:tab w:val="left" w:pos="1134"/>
        </w:tabs>
        <w:ind w:left="-142" w:firstLine="850"/>
        <w:jc w:val="both"/>
        <w:rPr>
          <w:rFonts w:ascii="Times New Roman" w:hAnsi="Times New Roman" w:cs="Times New Roman"/>
          <w:sz w:val="28"/>
          <w:szCs w:val="32"/>
          <w:lang w:val="uz-Cyrl-UZ" w:eastAsia="en-US"/>
        </w:rPr>
      </w:pPr>
      <w:r>
        <w:rPr>
          <w:rFonts w:ascii="Times New Roman" w:hAnsi="Times New Roman" w:cs="Times New Roman"/>
          <w:sz w:val="28"/>
          <w:szCs w:val="32"/>
          <w:lang w:val="uz-Cyrl-UZ" w:eastAsia="en-US"/>
        </w:rPr>
        <w:t>Jumladan</w:t>
      </w:r>
      <w:r w:rsidR="004441BB" w:rsidRPr="00E172B8">
        <w:rPr>
          <w:rFonts w:ascii="Times New Roman" w:hAnsi="Times New Roman" w:cs="Times New Roman"/>
          <w:sz w:val="28"/>
          <w:szCs w:val="32"/>
          <w:lang w:val="uz-Cyrl-UZ" w:eastAsia="en-US"/>
        </w:rPr>
        <w:t>:</w:t>
      </w:r>
    </w:p>
    <w:p w:rsidR="004441BB" w:rsidRPr="001012F7" w:rsidRDefault="001012F7" w:rsidP="006171EE">
      <w:pPr>
        <w:pStyle w:val="a4"/>
        <w:tabs>
          <w:tab w:val="left" w:pos="709"/>
          <w:tab w:val="left" w:pos="1134"/>
        </w:tabs>
        <w:ind w:left="-142" w:firstLine="850"/>
        <w:jc w:val="both"/>
        <w:rPr>
          <w:sz w:val="28"/>
          <w:szCs w:val="32"/>
          <w:lang w:val="uz-Cyrl-UZ" w:eastAsia="en-US"/>
        </w:rPr>
      </w:pPr>
      <w:r w:rsidRPr="001012F7">
        <w:rPr>
          <w:sz w:val="28"/>
          <w:szCs w:val="32"/>
          <w:lang w:val="uz-Cyrl-UZ" w:eastAsia="en-US"/>
        </w:rPr>
        <w:t>1.F</w:t>
      </w:r>
      <w:r w:rsidR="00B24176" w:rsidRPr="001012F7">
        <w:rPr>
          <w:sz w:val="28"/>
          <w:szCs w:val="32"/>
          <w:lang w:val="uz-Cyrl-UZ" w:eastAsia="en-US"/>
        </w:rPr>
        <w:t>uqaro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Shodiev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Suratjon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tomonidan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kiritilgan</w:t>
      </w:r>
      <w:r w:rsidR="004441BB" w:rsidRPr="001012F7">
        <w:rPr>
          <w:sz w:val="28"/>
          <w:szCs w:val="32"/>
          <w:lang w:val="uz-Cyrl-UZ" w:eastAsia="en-US"/>
        </w:rPr>
        <w:t xml:space="preserve"> 1 </w:t>
      </w:r>
      <w:r w:rsidR="00B24176" w:rsidRPr="001012F7">
        <w:rPr>
          <w:sz w:val="28"/>
          <w:szCs w:val="32"/>
          <w:lang w:val="uz-Cyrl-UZ" w:eastAsia="en-US"/>
        </w:rPr>
        <w:t>mlrd</w:t>
      </w:r>
      <w:r w:rsidR="004441BB" w:rsidRPr="001012F7">
        <w:rPr>
          <w:sz w:val="28"/>
          <w:szCs w:val="32"/>
          <w:lang w:val="uz-Cyrl-UZ" w:eastAsia="en-US"/>
        </w:rPr>
        <w:t xml:space="preserve"> 360.0 </w:t>
      </w:r>
      <w:r w:rsidR="00B24176" w:rsidRPr="001012F7">
        <w:rPr>
          <w:sz w:val="28"/>
          <w:szCs w:val="32"/>
          <w:lang w:val="uz-Cyrl-UZ" w:eastAsia="en-US"/>
        </w:rPr>
        <w:t>mln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so‘m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bo‘lgan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Oftobru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MFY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Toshqura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massivida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joylashgan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katta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arig‘ini</w:t>
      </w:r>
      <w:r w:rsidR="004441BB" w:rsidRPr="001012F7">
        <w:rPr>
          <w:sz w:val="28"/>
          <w:szCs w:val="32"/>
          <w:lang w:val="uz-Cyrl-UZ" w:eastAsia="en-US"/>
        </w:rPr>
        <w:t xml:space="preserve"> 5</w:t>
      </w:r>
      <w:r w:rsidR="00B24176" w:rsidRPr="001012F7">
        <w:rPr>
          <w:sz w:val="28"/>
          <w:szCs w:val="32"/>
          <w:lang w:val="uz-Cyrl-UZ" w:eastAsia="en-US"/>
        </w:rPr>
        <w:t>km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qismiga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beton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ariq</w:t>
      </w:r>
      <w:r w:rsidR="004441BB" w:rsidRPr="001012F7">
        <w:rPr>
          <w:sz w:val="28"/>
          <w:szCs w:val="32"/>
          <w:lang w:val="uz-Cyrl-UZ" w:eastAsia="en-US"/>
        </w:rPr>
        <w:t xml:space="preserve"> (</w:t>
      </w:r>
      <w:r w:rsidR="00B24176" w:rsidRPr="001012F7">
        <w:rPr>
          <w:sz w:val="28"/>
          <w:szCs w:val="32"/>
          <w:lang w:val="uz-Cyrl-UZ" w:eastAsia="en-US"/>
        </w:rPr>
        <w:t>latok</w:t>
      </w:r>
      <w:r w:rsidR="004441BB" w:rsidRPr="001012F7">
        <w:rPr>
          <w:sz w:val="28"/>
          <w:szCs w:val="32"/>
          <w:lang w:val="uz-Cyrl-UZ" w:eastAsia="en-US"/>
        </w:rPr>
        <w:t xml:space="preserve">) </w:t>
      </w:r>
      <w:r w:rsidR="00B24176" w:rsidRPr="001012F7">
        <w:rPr>
          <w:sz w:val="28"/>
          <w:szCs w:val="32"/>
          <w:lang w:val="uz-Cyrl-UZ" w:eastAsia="en-US"/>
        </w:rPr>
        <w:t>urnatish</w:t>
      </w:r>
      <w:r w:rsidRPr="001012F7">
        <w:rPr>
          <w:sz w:val="28"/>
          <w:szCs w:val="32"/>
          <w:lang w:val="uz-Cyrl-UZ" w:eastAsia="en-US"/>
        </w:rPr>
        <w:t>.</w:t>
      </w:r>
    </w:p>
    <w:p w:rsidR="004441BB" w:rsidRPr="001012F7" w:rsidRDefault="001012F7" w:rsidP="006171EE">
      <w:pPr>
        <w:pStyle w:val="a4"/>
        <w:tabs>
          <w:tab w:val="left" w:pos="709"/>
          <w:tab w:val="left" w:pos="1134"/>
        </w:tabs>
        <w:ind w:left="-142" w:firstLine="850"/>
        <w:jc w:val="both"/>
        <w:rPr>
          <w:sz w:val="28"/>
          <w:szCs w:val="32"/>
          <w:lang w:val="uz-Cyrl-UZ" w:eastAsia="en-US"/>
        </w:rPr>
      </w:pPr>
      <w:r w:rsidRPr="001012F7">
        <w:rPr>
          <w:sz w:val="28"/>
          <w:szCs w:val="32"/>
          <w:lang w:val="uz-Cyrl-UZ" w:eastAsia="en-US"/>
        </w:rPr>
        <w:t>2.</w:t>
      </w:r>
      <w:r w:rsidR="00B24176" w:rsidRPr="001012F7">
        <w:rPr>
          <w:sz w:val="28"/>
          <w:szCs w:val="32"/>
          <w:lang w:val="uz-Cyrl-UZ" w:eastAsia="en-US"/>
        </w:rPr>
        <w:t>Fuqaro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Gulshanjon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Olimamatov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tomonidan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kiritilgan</w:t>
      </w:r>
      <w:r w:rsidR="004441BB" w:rsidRPr="001012F7">
        <w:rPr>
          <w:sz w:val="28"/>
          <w:szCs w:val="32"/>
          <w:lang w:val="uz-Cyrl-UZ" w:eastAsia="en-US"/>
        </w:rPr>
        <w:t xml:space="preserve"> 1 </w:t>
      </w:r>
      <w:r w:rsidR="00B24176" w:rsidRPr="001012F7">
        <w:rPr>
          <w:sz w:val="28"/>
          <w:szCs w:val="32"/>
          <w:lang w:val="uz-Cyrl-UZ" w:eastAsia="en-US"/>
        </w:rPr>
        <w:t>mlrd</w:t>
      </w:r>
      <w:r w:rsidR="004441BB" w:rsidRPr="001012F7">
        <w:rPr>
          <w:sz w:val="28"/>
          <w:szCs w:val="32"/>
          <w:lang w:val="uz-Cyrl-UZ" w:eastAsia="en-US"/>
        </w:rPr>
        <w:t xml:space="preserve"> 360.0 </w:t>
      </w:r>
      <w:r w:rsidR="00B24176" w:rsidRPr="001012F7">
        <w:rPr>
          <w:sz w:val="28"/>
          <w:szCs w:val="32"/>
          <w:lang w:val="uz-Cyrl-UZ" w:eastAsia="en-US"/>
        </w:rPr>
        <w:t>mln</w:t>
      </w:r>
      <w:r w:rsidR="004441BB" w:rsidRPr="001012F7">
        <w:rPr>
          <w:sz w:val="28"/>
          <w:szCs w:val="32"/>
          <w:lang w:val="uz-Cyrl-UZ" w:eastAsia="en-US"/>
        </w:rPr>
        <w:t xml:space="preserve">  </w:t>
      </w:r>
      <w:r w:rsidR="00B24176" w:rsidRPr="001012F7">
        <w:rPr>
          <w:sz w:val="28"/>
          <w:szCs w:val="32"/>
          <w:lang w:val="uz-Cyrl-UZ" w:eastAsia="en-US"/>
        </w:rPr>
        <w:t>so‘m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bo‘lgan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Lenbur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MFY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da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joylashgan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lenbur</w:t>
      </w:r>
      <w:r w:rsidR="004441BB" w:rsidRPr="001012F7">
        <w:rPr>
          <w:sz w:val="28"/>
          <w:szCs w:val="32"/>
          <w:lang w:val="uz-Cyrl-UZ" w:eastAsia="en-US"/>
        </w:rPr>
        <w:t xml:space="preserve"> 1,2,3 </w:t>
      </w:r>
      <w:r w:rsidR="00B24176" w:rsidRPr="001012F7">
        <w:rPr>
          <w:sz w:val="28"/>
          <w:szCs w:val="32"/>
          <w:lang w:val="uz-Cyrl-UZ" w:eastAsia="en-US"/>
        </w:rPr>
        <w:t>mevazor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va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lochin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kuchalarini</w:t>
      </w:r>
      <w:r w:rsidR="004441BB" w:rsidRPr="001012F7">
        <w:rPr>
          <w:sz w:val="28"/>
          <w:szCs w:val="32"/>
          <w:lang w:val="uz-Cyrl-UZ" w:eastAsia="en-US"/>
        </w:rPr>
        <w:t xml:space="preserve"> 3 </w:t>
      </w:r>
      <w:r w:rsidR="00B24176" w:rsidRPr="001012F7">
        <w:rPr>
          <w:sz w:val="28"/>
          <w:szCs w:val="32"/>
          <w:lang w:val="uz-Cyrl-UZ" w:eastAsia="en-US"/>
        </w:rPr>
        <w:t>km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asfaltlashtirish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Pr="001012F7">
        <w:rPr>
          <w:sz w:val="28"/>
          <w:szCs w:val="32"/>
          <w:lang w:val="uz-Cyrl-UZ" w:eastAsia="en-US"/>
        </w:rPr>
        <w:t>.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</w:p>
    <w:p w:rsidR="004441BB" w:rsidRPr="001012F7" w:rsidRDefault="001012F7" w:rsidP="006171EE">
      <w:pPr>
        <w:pStyle w:val="a4"/>
        <w:tabs>
          <w:tab w:val="left" w:pos="709"/>
          <w:tab w:val="left" w:pos="1134"/>
        </w:tabs>
        <w:ind w:left="-142" w:firstLine="850"/>
        <w:jc w:val="both"/>
        <w:rPr>
          <w:sz w:val="28"/>
          <w:szCs w:val="32"/>
          <w:lang w:val="uz-Cyrl-UZ" w:eastAsia="en-US"/>
        </w:rPr>
      </w:pPr>
      <w:r w:rsidRPr="001012F7">
        <w:rPr>
          <w:sz w:val="28"/>
          <w:szCs w:val="32"/>
          <w:lang w:val="uz-Cyrl-UZ" w:eastAsia="en-US"/>
        </w:rPr>
        <w:lastRenderedPageBreak/>
        <w:t>3.</w:t>
      </w:r>
      <w:r w:rsidR="00B24176" w:rsidRPr="001012F7">
        <w:rPr>
          <w:sz w:val="28"/>
          <w:szCs w:val="32"/>
          <w:lang w:val="uz-Cyrl-UZ" w:eastAsia="en-US"/>
        </w:rPr>
        <w:t>Fuqaro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Eldorbek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Tuxtasinov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tomonidan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kiritilgan</w:t>
      </w:r>
      <w:r w:rsidR="004441BB" w:rsidRPr="001012F7">
        <w:rPr>
          <w:sz w:val="28"/>
          <w:szCs w:val="32"/>
          <w:lang w:val="uz-Cyrl-UZ" w:eastAsia="en-US"/>
        </w:rPr>
        <w:t xml:space="preserve"> 1 </w:t>
      </w:r>
      <w:r w:rsidR="00B24176" w:rsidRPr="001012F7">
        <w:rPr>
          <w:sz w:val="28"/>
          <w:szCs w:val="32"/>
          <w:lang w:val="uz-Cyrl-UZ" w:eastAsia="en-US"/>
        </w:rPr>
        <w:t>mlrd</w:t>
      </w:r>
      <w:r w:rsidR="004441BB" w:rsidRPr="001012F7">
        <w:rPr>
          <w:sz w:val="28"/>
          <w:szCs w:val="32"/>
          <w:lang w:val="uz-Cyrl-UZ" w:eastAsia="en-US"/>
        </w:rPr>
        <w:t xml:space="preserve"> 360.0 </w:t>
      </w:r>
      <w:r w:rsidR="00B24176" w:rsidRPr="001012F7">
        <w:rPr>
          <w:sz w:val="28"/>
          <w:szCs w:val="32"/>
          <w:lang w:val="uz-Cyrl-UZ" w:eastAsia="en-US"/>
        </w:rPr>
        <w:t>mln</w:t>
      </w:r>
      <w:r w:rsidR="004441BB" w:rsidRPr="001012F7">
        <w:rPr>
          <w:sz w:val="28"/>
          <w:szCs w:val="32"/>
          <w:lang w:val="uz-Cyrl-UZ" w:eastAsia="en-US"/>
        </w:rPr>
        <w:t xml:space="preserve">  </w:t>
      </w:r>
      <w:r w:rsidR="00B24176" w:rsidRPr="001012F7">
        <w:rPr>
          <w:sz w:val="28"/>
          <w:szCs w:val="32"/>
          <w:lang w:val="uz-Cyrl-UZ" w:eastAsia="en-US"/>
        </w:rPr>
        <w:t>so‘m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bo‘lgan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Devayron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MFy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Gulxan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kuchasidagi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mahalla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ichidan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utgan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asosiy</w:t>
      </w:r>
      <w:r w:rsidR="004441BB" w:rsidRPr="001012F7">
        <w:rPr>
          <w:sz w:val="28"/>
          <w:szCs w:val="32"/>
          <w:lang w:val="uz-Cyrl-UZ" w:eastAsia="en-US"/>
        </w:rPr>
        <w:t xml:space="preserve">  </w:t>
      </w:r>
      <w:r w:rsidR="00B24176" w:rsidRPr="001012F7">
        <w:rPr>
          <w:sz w:val="28"/>
          <w:szCs w:val="32"/>
          <w:lang w:val="uz-Cyrl-UZ" w:eastAsia="en-US"/>
        </w:rPr>
        <w:t>yerlarga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suv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yetkazadigan</w:t>
      </w:r>
      <w:r w:rsidR="004441BB" w:rsidRPr="001012F7">
        <w:rPr>
          <w:sz w:val="28"/>
          <w:szCs w:val="32"/>
          <w:lang w:val="uz-Cyrl-UZ" w:eastAsia="en-US"/>
        </w:rPr>
        <w:t xml:space="preserve">  </w:t>
      </w:r>
      <w:r w:rsidR="00B24176" w:rsidRPr="001012F7">
        <w:rPr>
          <w:sz w:val="28"/>
          <w:szCs w:val="32"/>
          <w:lang w:val="uz-Cyrl-UZ" w:eastAsia="en-US"/>
        </w:rPr>
        <w:t>arik</w:t>
      </w:r>
      <w:r w:rsidR="004441BB" w:rsidRPr="001012F7">
        <w:rPr>
          <w:sz w:val="28"/>
          <w:szCs w:val="32"/>
          <w:lang w:val="uz-Cyrl-UZ" w:eastAsia="en-US"/>
        </w:rPr>
        <w:t xml:space="preserve"> 300 </w:t>
      </w:r>
      <w:r w:rsidR="00B24176" w:rsidRPr="001012F7">
        <w:rPr>
          <w:sz w:val="28"/>
          <w:szCs w:val="32"/>
          <w:lang w:val="uz-Cyrl-UZ" w:eastAsia="en-US"/>
        </w:rPr>
        <w:t>tadan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ortik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xonadon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tomarkasi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va</w:t>
      </w:r>
      <w:r w:rsidR="004441BB" w:rsidRPr="001012F7">
        <w:rPr>
          <w:sz w:val="28"/>
          <w:szCs w:val="32"/>
          <w:lang w:val="uz-Cyrl-UZ" w:eastAsia="en-US"/>
        </w:rPr>
        <w:t xml:space="preserve"> 50 </w:t>
      </w:r>
      <w:r w:rsidR="00B24176" w:rsidRPr="001012F7">
        <w:rPr>
          <w:sz w:val="28"/>
          <w:szCs w:val="32"/>
          <w:lang w:val="uz-Cyrl-UZ" w:eastAsia="en-US"/>
        </w:rPr>
        <w:t>kegtarni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ortiq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shirkat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xujaligi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yerlarini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sugoradi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ariklarni</w:t>
      </w:r>
      <w:r w:rsidR="004441BB" w:rsidRPr="001012F7">
        <w:rPr>
          <w:sz w:val="28"/>
          <w:szCs w:val="32"/>
          <w:lang w:val="uz-Cyrl-UZ" w:eastAsia="en-US"/>
        </w:rPr>
        <w:t xml:space="preserve"> 2700 </w:t>
      </w:r>
      <w:r w:rsidR="00B24176" w:rsidRPr="001012F7">
        <w:rPr>
          <w:sz w:val="28"/>
          <w:szCs w:val="32"/>
          <w:lang w:val="uz-Cyrl-UZ" w:eastAsia="en-US"/>
        </w:rPr>
        <w:t>metr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betonlashtirishm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taklifiga</w:t>
      </w:r>
      <w:r w:rsidR="004441BB" w:rsidRPr="001012F7">
        <w:rPr>
          <w:sz w:val="28"/>
          <w:szCs w:val="32"/>
          <w:lang w:val="uz-Cyrl-UZ" w:eastAsia="en-US"/>
        </w:rPr>
        <w:t xml:space="preserve"> 2423 </w:t>
      </w:r>
      <w:r w:rsidR="00B24176" w:rsidRPr="001012F7">
        <w:rPr>
          <w:sz w:val="28"/>
          <w:szCs w:val="32"/>
          <w:lang w:val="uz-Cyrl-UZ" w:eastAsia="en-US"/>
        </w:rPr>
        <w:t>ta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ovoz</w:t>
      </w:r>
      <w:r w:rsidR="004441BB" w:rsidRPr="001012F7">
        <w:rPr>
          <w:sz w:val="28"/>
          <w:szCs w:val="32"/>
          <w:lang w:val="uz-Cyrl-UZ" w:eastAsia="en-US"/>
        </w:rPr>
        <w:t>.</w:t>
      </w:r>
    </w:p>
    <w:p w:rsidR="004441BB" w:rsidRPr="001012F7" w:rsidRDefault="001012F7" w:rsidP="006171EE">
      <w:pPr>
        <w:pStyle w:val="a4"/>
        <w:tabs>
          <w:tab w:val="left" w:pos="709"/>
          <w:tab w:val="left" w:pos="1134"/>
        </w:tabs>
        <w:ind w:left="-142" w:firstLine="850"/>
        <w:jc w:val="both"/>
        <w:rPr>
          <w:sz w:val="28"/>
          <w:szCs w:val="32"/>
          <w:lang w:val="uz-Cyrl-UZ" w:eastAsia="en-US"/>
        </w:rPr>
      </w:pPr>
      <w:r w:rsidRPr="001012F7">
        <w:rPr>
          <w:sz w:val="28"/>
          <w:szCs w:val="32"/>
          <w:lang w:val="uz-Cyrl-UZ" w:eastAsia="en-US"/>
        </w:rPr>
        <w:t>4.</w:t>
      </w:r>
      <w:r w:rsidR="00B24176" w:rsidRPr="001012F7">
        <w:rPr>
          <w:sz w:val="28"/>
          <w:szCs w:val="32"/>
          <w:lang w:val="uz-Cyrl-UZ" w:eastAsia="en-US"/>
        </w:rPr>
        <w:t>Fuqaro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Javoxir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Tuxtasinov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tomonidan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kiritilgan</w:t>
      </w:r>
      <w:r w:rsidR="004441BB" w:rsidRPr="001012F7">
        <w:rPr>
          <w:sz w:val="28"/>
          <w:szCs w:val="32"/>
          <w:lang w:val="uz-Cyrl-UZ" w:eastAsia="en-US"/>
        </w:rPr>
        <w:t xml:space="preserve"> 1 </w:t>
      </w:r>
      <w:r w:rsidR="00B24176" w:rsidRPr="001012F7">
        <w:rPr>
          <w:sz w:val="28"/>
          <w:szCs w:val="32"/>
          <w:lang w:val="uz-Cyrl-UZ" w:eastAsia="en-US"/>
        </w:rPr>
        <w:t>mlrd</w:t>
      </w:r>
      <w:r w:rsidR="004441BB" w:rsidRPr="001012F7">
        <w:rPr>
          <w:sz w:val="28"/>
          <w:szCs w:val="32"/>
          <w:lang w:val="uz-Cyrl-UZ" w:eastAsia="en-US"/>
        </w:rPr>
        <w:t xml:space="preserve"> 360.0 </w:t>
      </w:r>
      <w:r w:rsidR="00B24176" w:rsidRPr="001012F7">
        <w:rPr>
          <w:sz w:val="28"/>
          <w:szCs w:val="32"/>
          <w:lang w:val="uz-Cyrl-UZ" w:eastAsia="en-US"/>
        </w:rPr>
        <w:t>mln</w:t>
      </w:r>
      <w:r w:rsidR="004441BB" w:rsidRPr="001012F7">
        <w:rPr>
          <w:sz w:val="28"/>
          <w:szCs w:val="32"/>
          <w:lang w:val="uz-Cyrl-UZ" w:eastAsia="en-US"/>
        </w:rPr>
        <w:t xml:space="preserve">  </w:t>
      </w:r>
      <w:r w:rsidR="00B24176" w:rsidRPr="001012F7">
        <w:rPr>
          <w:sz w:val="28"/>
          <w:szCs w:val="32"/>
          <w:lang w:val="uz-Cyrl-UZ" w:eastAsia="en-US"/>
        </w:rPr>
        <w:t>so‘m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Devayron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MFY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Umbara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kishlogi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ichki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kuchalardagi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sugorish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ariklarni</w:t>
      </w:r>
      <w:r w:rsidR="004441BB" w:rsidRPr="001012F7">
        <w:rPr>
          <w:sz w:val="28"/>
          <w:szCs w:val="32"/>
          <w:lang w:val="uz-Cyrl-UZ" w:eastAsia="en-US"/>
        </w:rPr>
        <w:t xml:space="preserve"> 10 </w:t>
      </w:r>
      <w:r w:rsidR="00B24176" w:rsidRPr="001012F7">
        <w:rPr>
          <w:sz w:val="28"/>
          <w:szCs w:val="32"/>
          <w:lang w:val="uz-Cyrl-UZ" w:eastAsia="en-US"/>
        </w:rPr>
        <w:t>km</w:t>
      </w:r>
      <w:r w:rsidR="004441BB"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laktoklash</w:t>
      </w:r>
      <w:r w:rsidR="004441BB" w:rsidRPr="001012F7">
        <w:rPr>
          <w:sz w:val="28"/>
          <w:szCs w:val="32"/>
          <w:lang w:val="uz-Cyrl-UZ" w:eastAsia="en-US"/>
        </w:rPr>
        <w:t>.</w:t>
      </w:r>
    </w:p>
    <w:p w:rsidR="004441BB" w:rsidRPr="001012F7" w:rsidRDefault="004441BB" w:rsidP="006171EE">
      <w:pPr>
        <w:pStyle w:val="a4"/>
        <w:tabs>
          <w:tab w:val="left" w:pos="709"/>
          <w:tab w:val="left" w:pos="1134"/>
        </w:tabs>
        <w:ind w:left="-142" w:firstLine="850"/>
        <w:jc w:val="both"/>
        <w:rPr>
          <w:sz w:val="28"/>
          <w:szCs w:val="32"/>
          <w:lang w:val="uz-Cyrl-UZ" w:eastAsia="en-US"/>
        </w:rPr>
      </w:pPr>
      <w:r w:rsidRPr="001012F7">
        <w:rPr>
          <w:sz w:val="28"/>
          <w:szCs w:val="32"/>
          <w:lang w:val="uz-Cyrl-UZ" w:eastAsia="en-US"/>
        </w:rPr>
        <w:t xml:space="preserve"> </w:t>
      </w:r>
      <w:r w:rsidR="001012F7" w:rsidRPr="001012F7">
        <w:rPr>
          <w:sz w:val="28"/>
          <w:szCs w:val="32"/>
          <w:lang w:val="uz-Cyrl-UZ" w:eastAsia="en-US"/>
        </w:rPr>
        <w:t>5.</w:t>
      </w:r>
      <w:r w:rsidR="00B24176" w:rsidRPr="001012F7">
        <w:rPr>
          <w:sz w:val="28"/>
          <w:szCs w:val="32"/>
          <w:lang w:val="uz-Cyrl-UZ" w:eastAsia="en-US"/>
        </w:rPr>
        <w:t>Fuqaro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Ahmedov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Payrav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tomonidan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kiritilgan</w:t>
      </w:r>
      <w:r w:rsidRPr="001012F7">
        <w:rPr>
          <w:sz w:val="28"/>
          <w:szCs w:val="32"/>
          <w:lang w:val="uz-Cyrl-UZ" w:eastAsia="en-US"/>
        </w:rPr>
        <w:t xml:space="preserve"> 1 </w:t>
      </w:r>
      <w:r w:rsidR="00B24176" w:rsidRPr="001012F7">
        <w:rPr>
          <w:sz w:val="28"/>
          <w:szCs w:val="32"/>
          <w:lang w:val="uz-Cyrl-UZ" w:eastAsia="en-US"/>
        </w:rPr>
        <w:t>mlrd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so‘m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Yangiariq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MFY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da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joylashgan</w:t>
      </w:r>
      <w:r w:rsidRPr="001012F7">
        <w:rPr>
          <w:sz w:val="28"/>
          <w:szCs w:val="32"/>
          <w:lang w:val="uz-Cyrl-UZ" w:eastAsia="en-US"/>
        </w:rPr>
        <w:t xml:space="preserve"> 2-</w:t>
      </w:r>
      <w:r w:rsidR="00B24176" w:rsidRPr="001012F7">
        <w:rPr>
          <w:sz w:val="28"/>
          <w:szCs w:val="32"/>
          <w:lang w:val="uz-Cyrl-UZ" w:eastAsia="en-US"/>
        </w:rPr>
        <w:t>sonli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maktabga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zamonaviy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sport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maydoncha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qurish</w:t>
      </w:r>
      <w:r w:rsidRPr="001012F7">
        <w:rPr>
          <w:sz w:val="28"/>
          <w:szCs w:val="32"/>
          <w:lang w:val="uz-Cyrl-UZ" w:eastAsia="en-US"/>
        </w:rPr>
        <w:t xml:space="preserve"> (</w:t>
      </w:r>
      <w:r w:rsidR="00B24176" w:rsidRPr="001012F7">
        <w:rPr>
          <w:sz w:val="28"/>
          <w:szCs w:val="32"/>
          <w:lang w:val="uz-Cyrl-UZ" w:eastAsia="en-US"/>
        </w:rPr>
        <w:t>sport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zali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va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sport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maydonchasi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mavjud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emas</w:t>
      </w:r>
      <w:r w:rsidRPr="001012F7">
        <w:rPr>
          <w:sz w:val="28"/>
          <w:szCs w:val="32"/>
          <w:lang w:val="uz-Cyrl-UZ" w:eastAsia="en-US"/>
        </w:rPr>
        <w:t xml:space="preserve">), </w:t>
      </w:r>
      <w:r w:rsidR="00B24176" w:rsidRPr="001012F7">
        <w:rPr>
          <w:sz w:val="28"/>
          <w:szCs w:val="32"/>
          <w:lang w:val="uz-Cyrl-UZ" w:eastAsia="en-US"/>
        </w:rPr>
        <w:t>uchinchi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o‘quv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binoni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joriy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ta’mirlash</w:t>
      </w:r>
      <w:r w:rsidRPr="001012F7">
        <w:rPr>
          <w:sz w:val="28"/>
          <w:szCs w:val="32"/>
          <w:lang w:val="uz-Cyrl-UZ" w:eastAsia="en-US"/>
        </w:rPr>
        <w:t xml:space="preserve">, </w:t>
      </w:r>
      <w:r w:rsidR="00B24176" w:rsidRPr="001012F7">
        <w:rPr>
          <w:sz w:val="28"/>
          <w:szCs w:val="32"/>
          <w:lang w:val="uz-Cyrl-UZ" w:eastAsia="en-US"/>
        </w:rPr>
        <w:t>isitish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tizimini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sozlash</w:t>
      </w:r>
      <w:r w:rsidRPr="001012F7">
        <w:rPr>
          <w:sz w:val="28"/>
          <w:szCs w:val="32"/>
          <w:lang w:val="uz-Cyrl-UZ" w:eastAsia="en-US"/>
        </w:rPr>
        <w:t xml:space="preserve">, </w:t>
      </w:r>
      <w:r w:rsidR="00B24176" w:rsidRPr="001012F7">
        <w:rPr>
          <w:sz w:val="28"/>
          <w:szCs w:val="32"/>
          <w:lang w:val="uz-Cyrl-UZ" w:eastAsia="en-US"/>
        </w:rPr>
        <w:t>maktab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hovlisini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asfaltlashtirish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va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hojatxonani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SanPI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qoidalariga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javob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bermayotganligi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sabab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kapital</w:t>
      </w:r>
      <w:r w:rsidRPr="001012F7">
        <w:rPr>
          <w:sz w:val="28"/>
          <w:szCs w:val="32"/>
          <w:lang w:val="uz-Cyrl-UZ" w:eastAsia="en-US"/>
        </w:rPr>
        <w:t xml:space="preserve"> </w:t>
      </w:r>
      <w:r w:rsidR="00B24176" w:rsidRPr="001012F7">
        <w:rPr>
          <w:sz w:val="28"/>
          <w:szCs w:val="32"/>
          <w:lang w:val="uz-Cyrl-UZ" w:eastAsia="en-US"/>
        </w:rPr>
        <w:t>ta’mirlash</w:t>
      </w:r>
      <w:r w:rsidRPr="001012F7">
        <w:rPr>
          <w:sz w:val="28"/>
          <w:szCs w:val="32"/>
          <w:lang w:val="uz-Cyrl-UZ" w:eastAsia="en-US"/>
        </w:rPr>
        <w:t>.</w:t>
      </w:r>
    </w:p>
    <w:p w:rsidR="004441BB" w:rsidRPr="001012F7" w:rsidRDefault="006171EE" w:rsidP="006171EE">
      <w:pPr>
        <w:tabs>
          <w:tab w:val="left" w:pos="709"/>
          <w:tab w:val="left" w:pos="1134"/>
        </w:tabs>
        <w:ind w:left="-142" w:firstLine="850"/>
        <w:contextualSpacing/>
        <w:jc w:val="both"/>
        <w:rPr>
          <w:sz w:val="28"/>
          <w:szCs w:val="32"/>
          <w:lang w:val="uz-Cyrl-UZ" w:eastAsia="en-US"/>
        </w:rPr>
      </w:pPr>
      <w:r w:rsidRPr="006171EE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ab/>
      </w:r>
      <w:r w:rsidR="001012F7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6.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Fuqaro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Amirshoev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Ahrorshox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tomonidan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kiritilgan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1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mlrd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360.0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mln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so‘m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Zangat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MFY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da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joylashgan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25-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son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maktabiga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mini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suniy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stadion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qurish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va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maktab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atrofini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temir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panjara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bilan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urash</w:t>
      </w:r>
      <w:r>
        <w:rPr>
          <w:rFonts w:ascii="Times New Roman" w:eastAsia="Times New Roman" w:hAnsi="Times New Roman" w:cs="Times New Roman"/>
          <w:sz w:val="28"/>
          <w:szCs w:val="32"/>
          <w:lang w:val="en-US" w:eastAsia="en-US"/>
        </w:rPr>
        <w:t>.</w:t>
      </w:r>
    </w:p>
    <w:p w:rsidR="004441BB" w:rsidRPr="006171EE" w:rsidRDefault="001012F7" w:rsidP="006171EE">
      <w:pPr>
        <w:tabs>
          <w:tab w:val="left" w:pos="709"/>
          <w:tab w:val="left" w:pos="1134"/>
        </w:tabs>
        <w:ind w:left="-142" w:firstLine="850"/>
        <w:contextualSpacing/>
        <w:jc w:val="both"/>
        <w:rPr>
          <w:sz w:val="28"/>
          <w:szCs w:val="32"/>
          <w:lang w:val="uz-Cyrl-UZ" w:eastAsia="en-US"/>
        </w:rPr>
      </w:pP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7.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Fuqaro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Xayitboy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Xasanov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tomonidan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kiritilgan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1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mlrd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360.0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mln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so‘m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Sarikanda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maxallasidagi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4-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sonli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maktab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stadioniga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suniy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mini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-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futbol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maydonchasi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,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yozgi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voleybol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maydonchasi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,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bolalar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uchun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kiyim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almashtirish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xonalari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kurish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va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kuyosh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panel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urnatish</w:t>
      </w:r>
      <w:r w:rsidR="006171EE" w:rsidRPr="006171EE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.</w:t>
      </w:r>
    </w:p>
    <w:p w:rsidR="006171EE" w:rsidRPr="006171EE" w:rsidRDefault="001012F7" w:rsidP="006171EE">
      <w:pPr>
        <w:tabs>
          <w:tab w:val="left" w:pos="709"/>
          <w:tab w:val="left" w:pos="1134"/>
        </w:tabs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</w:pP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8.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Fuqaro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Hibatillo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Ergashboev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tomonidan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kiritilgan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700.0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mln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so‘m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Oftobr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ӯ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MFYda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joylashgan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22-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sonli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U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Ӯ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maktab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hududiga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Usti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yopiq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Sun’iy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qoplamali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Mini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Futbol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maydoni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qurish</w:t>
      </w:r>
      <w:r w:rsidR="006171EE" w:rsidRPr="006171EE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.</w:t>
      </w:r>
    </w:p>
    <w:p w:rsidR="00FB5F00" w:rsidRPr="001012F7" w:rsidRDefault="001012F7" w:rsidP="006171EE">
      <w:pPr>
        <w:tabs>
          <w:tab w:val="left" w:pos="709"/>
          <w:tab w:val="left" w:pos="1134"/>
        </w:tabs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</w:pP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9.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Fuqaro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Jonibekov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Jonibek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tomonidan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kiritilgan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1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mlrd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so‘m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Sux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tumani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Sharkobod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MFY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da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joylashgan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Iftixor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va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Tumaris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kuchalarini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4000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metr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="00B24176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asfaltlashtirish</w:t>
      </w:r>
      <w:r w:rsidR="006171EE" w:rsidRPr="006171EE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.</w:t>
      </w:r>
      <w:r w:rsidR="004441BB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</w:p>
    <w:p w:rsidR="001012F7" w:rsidRPr="001012F7" w:rsidRDefault="00B24176" w:rsidP="006171EE">
      <w:pPr>
        <w:shd w:val="clear" w:color="auto" w:fill="FFFFFF"/>
        <w:ind w:left="-142" w:firstLine="850"/>
        <w:jc w:val="both"/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</w:pP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Yuqoridagilardan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kelib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chiqib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“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Tuman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mahalliy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budjeti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mablag‘larini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jamoatchilik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fikri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asosida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shakllantirilgan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tadbirlarga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yo‘naltirish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tartibi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to‘g‘risida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”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gi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nizomning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26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bandiga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asosan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ovoz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berish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jarayoni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yakunlariga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ko‘ra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,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jamg‘armadagi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mablag‘lar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hisobiga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moliyalashtiriladigan</w:t>
      </w:r>
      <w:r w:rsidR="006E4ACC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</w:t>
      </w:r>
      <w:r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>tadbirlar</w:t>
      </w:r>
      <w:r w:rsidR="001012F7" w:rsidRPr="001012F7">
        <w:rPr>
          <w:rFonts w:ascii="Times New Roman" w:eastAsia="Times New Roman" w:hAnsi="Times New Roman" w:cs="Times New Roman"/>
          <w:sz w:val="28"/>
          <w:szCs w:val="32"/>
          <w:lang w:val="uz-Cyrl-UZ" w:eastAsia="en-US"/>
        </w:rPr>
        <w:t xml:space="preserve"> mablag`larini buyurtmachi tashkilotlarga utkazib berilmoqda.</w:t>
      </w:r>
    </w:p>
    <w:p w:rsidR="006E4ACC" w:rsidRPr="00A1369D" w:rsidRDefault="001012F7" w:rsidP="001012F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1012F7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uz-Cyrl-UZ"/>
        </w:rPr>
        <w:t xml:space="preserve"> </w:t>
      </w:r>
      <w:r w:rsidR="006E4ACC" w:rsidRPr="00A1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            </w:t>
      </w:r>
    </w:p>
    <w:p w:rsidR="00FB5F00" w:rsidRPr="00FB5F00" w:rsidRDefault="00FB5F00" w:rsidP="00B2417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z-Cyrl-UZ" w:eastAsia="en-US"/>
        </w:rPr>
      </w:pPr>
      <w:r>
        <w:rPr>
          <w:rFonts w:ascii="Times New Roman" w:hAnsi="Times New Roman" w:cs="Times New Roman"/>
          <w:sz w:val="28"/>
          <w:szCs w:val="32"/>
          <w:lang w:val="uz-Cyrl-UZ" w:eastAsia="en-US"/>
        </w:rPr>
        <w:tab/>
        <w:t xml:space="preserve"> </w:t>
      </w:r>
      <w:r w:rsidR="00B24176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>So‘x</w:t>
      </w:r>
      <w:r w:rsidR="006E4ACC" w:rsidRPr="00A1369D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uz-Cyrl-UZ" w:eastAsia="en-US"/>
        </w:rPr>
        <w:tab/>
      </w:r>
      <w:r w:rsidR="00B24176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>tuman</w:t>
      </w:r>
      <w:r w:rsidR="006E4ACC" w:rsidRPr="00A1369D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>iqtisodiyot</w:t>
      </w:r>
      <w:r>
        <w:rPr>
          <w:rFonts w:ascii="Times New Roman" w:hAnsi="Times New Roman" w:cs="Times New Roman"/>
          <w:b/>
          <w:sz w:val="28"/>
          <w:szCs w:val="32"/>
          <w:lang w:val="uz-Cyrl-UZ" w:eastAsia="en-US"/>
        </w:rPr>
        <w:t xml:space="preserve"> </w:t>
      </w:r>
    </w:p>
    <w:p w:rsidR="00FB5F00" w:rsidRDefault="00FB5F00" w:rsidP="00B2417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z-Cyrl-UZ" w:eastAsia="en-US"/>
        </w:rPr>
      </w:pPr>
      <w:r>
        <w:rPr>
          <w:rFonts w:ascii="Times New Roman" w:hAnsi="Times New Roman" w:cs="Times New Roman"/>
          <w:b/>
          <w:sz w:val="28"/>
          <w:szCs w:val="32"/>
          <w:lang w:val="uz-Cyrl-UZ" w:eastAsia="en-US"/>
        </w:rPr>
        <w:tab/>
      </w:r>
      <w:r w:rsidR="00B24176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>va</w:t>
      </w:r>
      <w:r>
        <w:rPr>
          <w:rFonts w:ascii="Times New Roman" w:hAnsi="Times New Roman" w:cs="Times New Roman"/>
          <w:b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>moliya</w:t>
      </w:r>
      <w:r w:rsidR="006E4ACC" w:rsidRPr="00A1369D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>bo‘limi</w:t>
      </w:r>
      <w:r w:rsidR="006E4ACC" w:rsidRPr="00A1369D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 xml:space="preserve"> </w:t>
      </w:r>
      <w:r w:rsidR="00B24176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>boshlig‘i</w:t>
      </w:r>
      <w:r w:rsidR="006E4ACC" w:rsidRPr="00A1369D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 xml:space="preserve">:        </w:t>
      </w:r>
      <w:r w:rsidR="00BA1DF4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32"/>
          <w:lang w:val="uz-Cyrl-UZ" w:eastAsia="en-US"/>
        </w:rPr>
        <w:t xml:space="preserve">                        </w:t>
      </w:r>
      <w:r w:rsidR="00B24176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>Z</w:t>
      </w:r>
      <w:r w:rsidR="006E4ACC" w:rsidRPr="00A1369D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>.</w:t>
      </w:r>
      <w:r w:rsidR="00B24176">
        <w:rPr>
          <w:rFonts w:ascii="Times New Roman" w:hAnsi="Times New Roman" w:cs="Times New Roman"/>
          <w:b/>
          <w:sz w:val="28"/>
          <w:szCs w:val="32"/>
          <w:lang w:val="uz-Cyrl-UZ" w:eastAsia="en-US"/>
        </w:rPr>
        <w:t>Iskandarov</w:t>
      </w:r>
    </w:p>
    <w:p w:rsidR="00B24176" w:rsidRDefault="00B24176" w:rsidP="00B2417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z-Cyrl-UZ" w:eastAsia="en-US"/>
        </w:rPr>
      </w:pPr>
    </w:p>
    <w:p w:rsidR="00B24176" w:rsidRPr="00B24176" w:rsidRDefault="00B24176" w:rsidP="00B2417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z-Cyrl-UZ" w:eastAsia="en-US"/>
        </w:rPr>
      </w:pPr>
      <w:r>
        <w:rPr>
          <w:rFonts w:ascii="Times New Roman" w:hAnsi="Times New Roman" w:cs="Times New Roman"/>
          <w:b/>
          <w:sz w:val="28"/>
          <w:szCs w:val="32"/>
          <w:lang w:val="uz-Cyrl-UZ" w:eastAsia="en-US"/>
        </w:rPr>
        <w:tab/>
      </w:r>
      <w:r>
        <w:rPr>
          <w:rFonts w:ascii="Times New Roman" w:hAnsi="Times New Roman" w:cs="Times New Roman"/>
          <w:b/>
          <w:i/>
          <w:sz w:val="20"/>
          <w:szCs w:val="32"/>
          <w:lang w:val="uz-Cyrl-UZ" w:eastAsia="en-US"/>
        </w:rPr>
        <w:t>Bajaruvchi</w:t>
      </w:r>
      <w:r w:rsidRPr="00B24176">
        <w:rPr>
          <w:rFonts w:ascii="Times New Roman" w:hAnsi="Times New Roman" w:cs="Times New Roman"/>
          <w:b/>
          <w:i/>
          <w:sz w:val="20"/>
          <w:szCs w:val="32"/>
          <w:lang w:val="uz-Cyrl-UZ" w:eastAsia="en-US"/>
        </w:rPr>
        <w:t xml:space="preserve">: </w:t>
      </w:r>
      <w:r>
        <w:rPr>
          <w:rFonts w:ascii="Times New Roman" w:hAnsi="Times New Roman" w:cs="Times New Roman"/>
          <w:b/>
          <w:i/>
          <w:sz w:val="20"/>
          <w:szCs w:val="32"/>
          <w:lang w:val="uz-Cyrl-UZ" w:eastAsia="en-US"/>
        </w:rPr>
        <w:t>I</w:t>
      </w:r>
      <w:r w:rsidRPr="00B24176">
        <w:rPr>
          <w:rFonts w:ascii="Times New Roman" w:hAnsi="Times New Roman" w:cs="Times New Roman"/>
          <w:b/>
          <w:i/>
          <w:sz w:val="20"/>
          <w:szCs w:val="32"/>
          <w:lang w:val="uz-Cyrl-UZ" w:eastAsia="en-US"/>
        </w:rPr>
        <w:t>.</w:t>
      </w:r>
      <w:r>
        <w:rPr>
          <w:rFonts w:ascii="Times New Roman" w:hAnsi="Times New Roman" w:cs="Times New Roman"/>
          <w:b/>
          <w:i/>
          <w:sz w:val="20"/>
          <w:szCs w:val="32"/>
          <w:lang w:val="uz-Cyrl-UZ" w:eastAsia="en-US"/>
        </w:rPr>
        <w:t>Shamsudinov</w:t>
      </w:r>
    </w:p>
    <w:p w:rsidR="00742430" w:rsidRDefault="00742430" w:rsidP="00FB5F0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32"/>
          <w:lang w:val="uz-Cyrl-UZ" w:eastAsia="en-US"/>
        </w:rPr>
      </w:pPr>
    </w:p>
    <w:p w:rsidR="00222CD5" w:rsidRPr="007B34A2" w:rsidRDefault="00F7621D" w:rsidP="00FB5F0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FFFFFF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32"/>
          <w:lang w:val="uz-Cyrl-UZ" w:eastAsia="en-US"/>
        </w:rPr>
        <w:t>ндаров</w:t>
      </w:r>
      <w:r w:rsidR="004C436D">
        <w:rPr>
          <w:rFonts w:ascii="Times New Roman" w:hAnsi="Times New Roman" w:cs="Times New Roman"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971800" cy="66992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A2" w:rsidRPr="00EC255C" w:rsidRDefault="007B34A2" w:rsidP="007B34A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3399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5.35pt;width:234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" strokecolor="white">
                <v:textbox>
                  <w:txbxContent>
                    <w:p w:rsidR="007B34A2" w:rsidRPr="00EC255C" w:rsidRDefault="007B34A2" w:rsidP="007B34A2">
                      <w:pPr>
                        <w:shd w:val="clear" w:color="auto" w:fill="FFFFFF"/>
                        <w:jc w:val="center"/>
                        <w:rPr>
                          <w:b/>
                          <w:color w:val="003399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36D">
        <w:rPr>
          <w:rFonts w:ascii="Times New Roman" w:hAnsi="Times New Roman" w:cs="Times New Roman"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2588895" cy="528955"/>
                <wp:effectExtent l="0" t="0" r="1905" b="44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A2" w:rsidRPr="00EC255C" w:rsidRDefault="007B34A2" w:rsidP="007B34A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3399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261pt;margin-top:5.35pt;width:203.85pt;height:4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" strokecolor="white">
                <v:textbox>
                  <w:txbxContent>
                    <w:p w:rsidR="007B34A2" w:rsidRPr="00EC255C" w:rsidRDefault="007B34A2" w:rsidP="007B34A2">
                      <w:pPr>
                        <w:shd w:val="clear" w:color="auto" w:fill="FFFFFF"/>
                        <w:jc w:val="center"/>
                        <w:rPr>
                          <w:b/>
                          <w:color w:val="003399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2CD5" w:rsidRPr="007B34A2" w:rsidSect="006171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BD4"/>
    <w:multiLevelType w:val="hybridMultilevel"/>
    <w:tmpl w:val="52DC221C"/>
    <w:lvl w:ilvl="0" w:tplc="67E8A5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342"/>
    <w:multiLevelType w:val="hybridMultilevel"/>
    <w:tmpl w:val="74463AF6"/>
    <w:lvl w:ilvl="0" w:tplc="B82AA208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A30047"/>
    <w:multiLevelType w:val="hybridMultilevel"/>
    <w:tmpl w:val="4128FA6E"/>
    <w:lvl w:ilvl="0" w:tplc="F44E0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1142"/>
    <w:multiLevelType w:val="hybridMultilevel"/>
    <w:tmpl w:val="33F000C2"/>
    <w:lvl w:ilvl="0" w:tplc="7BBC7E5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B7467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 w15:restartNumberingAfterBreak="0">
    <w:nsid w:val="458A0F2F"/>
    <w:multiLevelType w:val="hybridMultilevel"/>
    <w:tmpl w:val="6DBC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C4E96"/>
    <w:multiLevelType w:val="hybridMultilevel"/>
    <w:tmpl w:val="BAE67E96"/>
    <w:lvl w:ilvl="0" w:tplc="C8A4BE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62"/>
    <w:rsid w:val="00077C70"/>
    <w:rsid w:val="001012F7"/>
    <w:rsid w:val="001169CC"/>
    <w:rsid w:val="0014790C"/>
    <w:rsid w:val="0016642A"/>
    <w:rsid w:val="00183B61"/>
    <w:rsid w:val="001978D7"/>
    <w:rsid w:val="00222CD5"/>
    <w:rsid w:val="00224FFE"/>
    <w:rsid w:val="00243281"/>
    <w:rsid w:val="00300ECB"/>
    <w:rsid w:val="00374051"/>
    <w:rsid w:val="0038399C"/>
    <w:rsid w:val="003F7FF6"/>
    <w:rsid w:val="0042524A"/>
    <w:rsid w:val="004441BB"/>
    <w:rsid w:val="004C436D"/>
    <w:rsid w:val="00506E4E"/>
    <w:rsid w:val="005342AF"/>
    <w:rsid w:val="00535857"/>
    <w:rsid w:val="005658F6"/>
    <w:rsid w:val="005A08E2"/>
    <w:rsid w:val="005B2BAC"/>
    <w:rsid w:val="005B6E3B"/>
    <w:rsid w:val="005C1D5D"/>
    <w:rsid w:val="00613F62"/>
    <w:rsid w:val="006161A4"/>
    <w:rsid w:val="006171EE"/>
    <w:rsid w:val="00694974"/>
    <w:rsid w:val="006B5499"/>
    <w:rsid w:val="006E4ACC"/>
    <w:rsid w:val="00742430"/>
    <w:rsid w:val="0076520B"/>
    <w:rsid w:val="007B34A2"/>
    <w:rsid w:val="007E36BB"/>
    <w:rsid w:val="00857EEE"/>
    <w:rsid w:val="00860115"/>
    <w:rsid w:val="008905DF"/>
    <w:rsid w:val="008A424A"/>
    <w:rsid w:val="0092084F"/>
    <w:rsid w:val="009639DA"/>
    <w:rsid w:val="009C535E"/>
    <w:rsid w:val="009D550B"/>
    <w:rsid w:val="009E45B2"/>
    <w:rsid w:val="009F1309"/>
    <w:rsid w:val="00A07EFA"/>
    <w:rsid w:val="00A63045"/>
    <w:rsid w:val="00A9123A"/>
    <w:rsid w:val="00AB29D4"/>
    <w:rsid w:val="00AB34C7"/>
    <w:rsid w:val="00AB57F0"/>
    <w:rsid w:val="00AC262C"/>
    <w:rsid w:val="00AE5FEC"/>
    <w:rsid w:val="00B24176"/>
    <w:rsid w:val="00B36AE6"/>
    <w:rsid w:val="00BA1DF4"/>
    <w:rsid w:val="00BB2B17"/>
    <w:rsid w:val="00BD638C"/>
    <w:rsid w:val="00CA0B8C"/>
    <w:rsid w:val="00CF7FB6"/>
    <w:rsid w:val="00D167AC"/>
    <w:rsid w:val="00D22428"/>
    <w:rsid w:val="00D45F87"/>
    <w:rsid w:val="00E05B25"/>
    <w:rsid w:val="00E17FCE"/>
    <w:rsid w:val="00E94BAB"/>
    <w:rsid w:val="00EE308D"/>
    <w:rsid w:val="00EE4136"/>
    <w:rsid w:val="00EF6630"/>
    <w:rsid w:val="00EF7B32"/>
    <w:rsid w:val="00F4185C"/>
    <w:rsid w:val="00F7621D"/>
    <w:rsid w:val="00F84B23"/>
    <w:rsid w:val="00FB5F00"/>
    <w:rsid w:val="00F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69BF-7823-4E78-8D4C-9BB64444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638C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BD638C"/>
    <w:pPr>
      <w:keepNext/>
      <w:widowControl w:val="0"/>
      <w:numPr>
        <w:ilvl w:val="1"/>
        <w:numId w:val="6"/>
      </w:numPr>
      <w:tabs>
        <w:tab w:val="left" w:pos="720"/>
      </w:tabs>
      <w:autoSpaceDE w:val="0"/>
      <w:autoSpaceDN w:val="0"/>
      <w:adjustRightInd w:val="0"/>
      <w:spacing w:after="0" w:line="244" w:lineRule="exact"/>
      <w:outlineLvl w:val="1"/>
    </w:pPr>
    <w:rPr>
      <w:rFonts w:ascii="Times Uzb Roman" w:eastAsia="Times New Roman" w:hAnsi="Times Uzb Roman" w:cs="Times New Roman"/>
      <w:b/>
      <w:bCs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D638C"/>
    <w:pPr>
      <w:keepNext/>
      <w:widowControl w:val="0"/>
      <w:numPr>
        <w:ilvl w:val="2"/>
        <w:numId w:val="6"/>
      </w:numPr>
      <w:tabs>
        <w:tab w:val="left" w:pos="661"/>
      </w:tabs>
      <w:autoSpaceDE w:val="0"/>
      <w:autoSpaceDN w:val="0"/>
      <w:adjustRightInd w:val="0"/>
      <w:spacing w:after="0" w:line="239" w:lineRule="exact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/>
    </w:rPr>
  </w:style>
  <w:style w:type="paragraph" w:styleId="4">
    <w:name w:val="heading 4"/>
    <w:basedOn w:val="a"/>
    <w:next w:val="a"/>
    <w:link w:val="40"/>
    <w:qFormat/>
    <w:rsid w:val="00BD638C"/>
    <w:pPr>
      <w:keepNext/>
      <w:widowControl w:val="0"/>
      <w:numPr>
        <w:ilvl w:val="3"/>
        <w:numId w:val="6"/>
      </w:numPr>
      <w:autoSpaceDE w:val="0"/>
      <w:autoSpaceDN w:val="0"/>
      <w:adjustRightInd w:val="0"/>
      <w:spacing w:after="0" w:line="244" w:lineRule="exact"/>
      <w:outlineLvl w:val="3"/>
    </w:pPr>
    <w:rPr>
      <w:rFonts w:ascii="Times Uzb Roman" w:eastAsia="Times New Roman" w:hAnsi="Times Uzb Roman" w:cs="Times New Roman"/>
      <w:b/>
      <w:bCs/>
      <w:szCs w:val="24"/>
      <w:lang w:val="en-US"/>
    </w:rPr>
  </w:style>
  <w:style w:type="paragraph" w:styleId="5">
    <w:name w:val="heading 5"/>
    <w:basedOn w:val="a"/>
    <w:next w:val="a"/>
    <w:link w:val="50"/>
    <w:qFormat/>
    <w:rsid w:val="00BD638C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D638C"/>
    <w:pPr>
      <w:keepNext/>
      <w:widowControl w:val="0"/>
      <w:numPr>
        <w:ilvl w:val="5"/>
        <w:numId w:val="6"/>
      </w:numPr>
      <w:tabs>
        <w:tab w:val="left" w:pos="3960"/>
      </w:tabs>
      <w:autoSpaceDE w:val="0"/>
      <w:autoSpaceDN w:val="0"/>
      <w:adjustRightInd w:val="0"/>
      <w:spacing w:after="0" w:line="389" w:lineRule="exact"/>
      <w:jc w:val="center"/>
      <w:outlineLvl w:val="5"/>
    </w:pPr>
    <w:rPr>
      <w:rFonts w:ascii="Times Uzb Roman" w:eastAsia="Times New Roman" w:hAnsi="Times Uzb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BD638C"/>
    <w:pPr>
      <w:keepNext/>
      <w:widowControl w:val="0"/>
      <w:numPr>
        <w:ilvl w:val="6"/>
        <w:numId w:val="6"/>
      </w:numPr>
      <w:tabs>
        <w:tab w:val="left" w:pos="675"/>
      </w:tabs>
      <w:autoSpaceDE w:val="0"/>
      <w:autoSpaceDN w:val="0"/>
      <w:adjustRightInd w:val="0"/>
      <w:spacing w:after="0" w:line="239" w:lineRule="exact"/>
      <w:jc w:val="center"/>
      <w:outlineLvl w:val="6"/>
    </w:pPr>
    <w:rPr>
      <w:rFonts w:ascii="Times Uzb Roman" w:eastAsia="Times New Roman" w:hAnsi="Times Uzb Roman" w:cs="Times New Roman"/>
      <w:b/>
      <w:bCs/>
      <w:sz w:val="20"/>
    </w:rPr>
  </w:style>
  <w:style w:type="paragraph" w:styleId="8">
    <w:name w:val="heading 8"/>
    <w:basedOn w:val="a"/>
    <w:next w:val="a"/>
    <w:link w:val="80"/>
    <w:qFormat/>
    <w:rsid w:val="00BD638C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638C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qFormat/>
    <w:rsid w:val="00613F62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613F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13F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D638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638C"/>
    <w:rPr>
      <w:rFonts w:ascii="Times Uzb Roman" w:eastAsia="Times New Roman" w:hAnsi="Times Uzb Roman" w:cs="Times New Roman"/>
      <w:b/>
      <w:bCs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BD638C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BD638C"/>
    <w:rPr>
      <w:rFonts w:ascii="Times Uzb Roman" w:eastAsia="Times New Roman" w:hAnsi="Times Uzb Roman" w:cs="Times New Roman"/>
      <w:b/>
      <w:bCs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BD6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D638C"/>
    <w:rPr>
      <w:rFonts w:ascii="Times Uzb Roman" w:eastAsia="Times New Roman" w:hAnsi="Times Uzb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BD638C"/>
    <w:rPr>
      <w:rFonts w:ascii="Times Uzb Roman" w:eastAsia="Times New Roman" w:hAnsi="Times Uzb Roman" w:cs="Times New Roman"/>
      <w:b/>
      <w:bCs/>
      <w:sz w:val="20"/>
      <w:lang w:eastAsia="ru-RU"/>
    </w:rPr>
  </w:style>
  <w:style w:type="character" w:customStyle="1" w:styleId="80">
    <w:name w:val="Заголовок 8 Знак"/>
    <w:basedOn w:val="a0"/>
    <w:link w:val="8"/>
    <w:rsid w:val="00BD638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D638C"/>
    <w:rPr>
      <w:rFonts w:ascii="Cambria" w:eastAsia="Times New Roman" w:hAnsi="Cambria" w:cs="Times New Roman"/>
      <w:lang w:eastAsia="ru-RU"/>
    </w:rPr>
  </w:style>
  <w:style w:type="paragraph" w:styleId="a6">
    <w:name w:val="Body Text"/>
    <w:basedOn w:val="a"/>
    <w:link w:val="a7"/>
    <w:rsid w:val="00FB5F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FB5F00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AB57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rsid w:val="00AB57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8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30F14_STS_1</dc:creator>
  <cp:lastModifiedBy>UCER</cp:lastModifiedBy>
  <cp:revision>2</cp:revision>
  <cp:lastPrinted>2023-03-25T07:37:00Z</cp:lastPrinted>
  <dcterms:created xsi:type="dcterms:W3CDTF">2024-06-14T06:34:00Z</dcterms:created>
  <dcterms:modified xsi:type="dcterms:W3CDTF">2024-06-14T06:34:00Z</dcterms:modified>
</cp:coreProperties>
</file>